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5C" w:rsidRPr="002F6421" w:rsidRDefault="00963D5C" w:rsidP="002F6421">
      <w:pPr>
        <w:spacing w:line="360" w:lineRule="auto"/>
        <w:jc w:val="center"/>
        <w:rPr>
          <w:b/>
          <w:sz w:val="22"/>
          <w:szCs w:val="22"/>
        </w:rPr>
      </w:pPr>
      <w:r w:rsidRPr="001142F0">
        <w:rPr>
          <w:b/>
          <w:szCs w:val="22"/>
        </w:rPr>
        <w:t>KLAUZULA INFORMACYJNA</w:t>
      </w:r>
    </w:p>
    <w:p w:rsidR="00963D5C" w:rsidRPr="002F6421" w:rsidRDefault="00963D5C" w:rsidP="001142F0">
      <w:pPr>
        <w:jc w:val="center"/>
        <w:rPr>
          <w:b/>
          <w:sz w:val="22"/>
          <w:szCs w:val="22"/>
        </w:rPr>
      </w:pPr>
      <w:r w:rsidRPr="002F6421">
        <w:rPr>
          <w:b/>
          <w:sz w:val="22"/>
          <w:szCs w:val="22"/>
        </w:rPr>
        <w:t>o przetwarzaniu danych osobowych w Starostwie Powiatowym w Biłgoraju w związku z rekrutacją pracowników</w:t>
      </w:r>
    </w:p>
    <w:p w:rsidR="00963D5C" w:rsidRPr="002F6421" w:rsidRDefault="00963D5C" w:rsidP="00963D5C">
      <w:pPr>
        <w:jc w:val="both"/>
        <w:rPr>
          <w:i/>
          <w:sz w:val="22"/>
          <w:szCs w:val="22"/>
        </w:rPr>
      </w:pPr>
      <w:r w:rsidRPr="002F6421">
        <w:rPr>
          <w:i/>
          <w:sz w:val="22"/>
          <w:szCs w:val="22"/>
        </w:rPr>
        <w:t xml:space="preserve">W związku z realizacją wymogów Rozporządzenia Parlamentu Europejskiego i Rady (UE) 2016/679 z dnia 27 kwietnia 2016 r. w sprawie ochrony osób fizycznych w związku z przetwarzaniem danych osobowych i </w:t>
      </w:r>
      <w:r w:rsidR="00AB25A3">
        <w:rPr>
          <w:i/>
          <w:sz w:val="22"/>
          <w:szCs w:val="22"/>
        </w:rPr>
        <w:br/>
      </w:r>
      <w:r w:rsidRPr="002F6421">
        <w:rPr>
          <w:i/>
          <w:sz w:val="22"/>
          <w:szCs w:val="22"/>
        </w:rPr>
        <w:t>w sprawie swobodnego przepływu takich danych oraz uchylenia dyrektywy 95/46/WE (ogólne rozporządzenie o ochronie danych „RODO”), przekazujemy następujące informacje:</w:t>
      </w:r>
    </w:p>
    <w:p w:rsidR="00963D5C" w:rsidRPr="002F6421" w:rsidRDefault="00963D5C" w:rsidP="002F6421">
      <w:pPr>
        <w:pStyle w:val="Akapitzlist"/>
        <w:numPr>
          <w:ilvl w:val="0"/>
          <w:numId w:val="7"/>
        </w:numPr>
        <w:spacing w:before="240"/>
        <w:ind w:left="714" w:hanging="357"/>
        <w:jc w:val="both"/>
        <w:rPr>
          <w:sz w:val="22"/>
          <w:szCs w:val="22"/>
        </w:rPr>
      </w:pPr>
      <w:r w:rsidRPr="002F6421">
        <w:rPr>
          <w:sz w:val="22"/>
          <w:szCs w:val="22"/>
        </w:rPr>
        <w:t>Administratorem Pani/Pana danych osobowych jest Starosta Biłgorajski z siedzibą w Starostwie Powiatowym w Biłgoraju, ul. Kościuszki 94,  23-400 Biłgoraj.</w:t>
      </w:r>
    </w:p>
    <w:p w:rsidR="00963D5C" w:rsidRPr="002F6421" w:rsidRDefault="00963D5C" w:rsidP="00963D5C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2F6421">
        <w:rPr>
          <w:sz w:val="22"/>
          <w:szCs w:val="22"/>
        </w:rPr>
        <w:t>W sprawach związanych z ochroną danych osobowych może Pani/Pan kontaktować się z Inspektorem Ochrony Danych drogą elektroniczną: iod@bilgorajski.pl; pisemnie: na adres siedziby Administratora danych.</w:t>
      </w:r>
    </w:p>
    <w:p w:rsidR="00963D5C" w:rsidRPr="002F6421" w:rsidRDefault="00963D5C" w:rsidP="00963D5C">
      <w:pPr>
        <w:pStyle w:val="Akapitzlist"/>
        <w:numPr>
          <w:ilvl w:val="0"/>
          <w:numId w:val="7"/>
        </w:numPr>
        <w:jc w:val="both"/>
        <w:rPr>
          <w:szCs w:val="22"/>
        </w:rPr>
      </w:pPr>
      <w:r w:rsidRPr="002F6421">
        <w:rPr>
          <w:rFonts w:eastAsia="Calibri"/>
          <w:sz w:val="22"/>
          <w:szCs w:val="22"/>
        </w:rPr>
        <w:t>Podstawą przetwarzania Pani/Pana danych osobowych jest art. 6 ust. 1 lit. a, c i art. 9 ust. 2 lit. a RODO oraz inne akty praw</w:t>
      </w:r>
      <w:r w:rsidRPr="002F6421">
        <w:rPr>
          <w:rFonts w:eastAsia="Calibri"/>
          <w:szCs w:val="22"/>
        </w:rPr>
        <w:t xml:space="preserve">ne, w szczególności odpowiednio ustawa z dnia 26 czerwca 1974 r. – Kodeks pracy wraz z aktami wykonawczymi, ustawa z dnia 27 sierpnia 1997 r. o rehabilitacji zawodowej i społecznej oraz zatrudnianiu osób niepełnosprawnych wraz z aktami wykonawczymi, ustawa z dnia 21 listopada 2008 r. o pracownikach samorządowych wraz z aktami wykonawczymi. </w:t>
      </w:r>
    </w:p>
    <w:p w:rsidR="00963D5C" w:rsidRPr="002F6421" w:rsidRDefault="00963D5C" w:rsidP="00963D5C">
      <w:pPr>
        <w:pStyle w:val="Akapitzlist"/>
        <w:numPr>
          <w:ilvl w:val="0"/>
          <w:numId w:val="7"/>
        </w:numPr>
        <w:jc w:val="both"/>
        <w:rPr>
          <w:szCs w:val="22"/>
        </w:rPr>
      </w:pPr>
      <w:r w:rsidRPr="002F6421">
        <w:rPr>
          <w:szCs w:val="22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przetwarzające). Państwa dane osobowe nie będą przekazywane do </w:t>
      </w:r>
      <w:r w:rsidRPr="00202F77">
        <w:rPr>
          <w:szCs w:val="22"/>
        </w:rPr>
        <w:t>państwa trzeciego.</w:t>
      </w:r>
    </w:p>
    <w:p w:rsidR="00963D5C" w:rsidRPr="002F6421" w:rsidRDefault="00963D5C" w:rsidP="00963D5C">
      <w:pPr>
        <w:pStyle w:val="Akapitzlist"/>
        <w:numPr>
          <w:ilvl w:val="0"/>
          <w:numId w:val="7"/>
        </w:numPr>
        <w:jc w:val="both"/>
        <w:rPr>
          <w:szCs w:val="22"/>
        </w:rPr>
      </w:pPr>
      <w:r w:rsidRPr="002F6421">
        <w:rPr>
          <w:rFonts w:eastAsia="Calibri"/>
          <w:szCs w:val="22"/>
          <w:lang w:eastAsia="en-US"/>
        </w:rPr>
        <w:t>Podanie przez Panią/Pana danych osobowych w zakresie wymaganym przez przepisy prawa jest niezbędne do przeprowadzenia procesu naboru; w przypadku niepodania tych danych, udział w naborze jest niemożliwy.</w:t>
      </w:r>
      <w:r w:rsidRPr="002F6421">
        <w:rPr>
          <w:szCs w:val="22"/>
          <w:lang w:eastAsia="en-US" w:bidi="en-US"/>
        </w:rPr>
        <w:t xml:space="preserve"> </w:t>
      </w:r>
      <w:r w:rsidRPr="002F6421">
        <w:rPr>
          <w:rFonts w:eastAsia="Calibri"/>
          <w:szCs w:val="22"/>
          <w:lang w:eastAsia="en-US"/>
        </w:rPr>
        <w:t xml:space="preserve">W pozostałym zakresie podanie danych osobowych jest dobrowolne. </w:t>
      </w:r>
    </w:p>
    <w:p w:rsidR="00963D5C" w:rsidRPr="002F6421" w:rsidRDefault="00963D5C" w:rsidP="00963D5C">
      <w:pPr>
        <w:pStyle w:val="Akapitzlist"/>
        <w:numPr>
          <w:ilvl w:val="0"/>
          <w:numId w:val="7"/>
        </w:numPr>
        <w:jc w:val="both"/>
        <w:rPr>
          <w:szCs w:val="22"/>
        </w:rPr>
      </w:pPr>
      <w:r w:rsidRPr="002F6421">
        <w:rPr>
          <w:rFonts w:eastAsia="Calibri"/>
          <w:szCs w:val="22"/>
          <w:lang w:eastAsia="en-US"/>
        </w:rPr>
        <w:t>Posiada Pani/Pan prawo do:</w:t>
      </w:r>
    </w:p>
    <w:p w:rsidR="00963D5C" w:rsidRPr="00963D5C" w:rsidRDefault="00963D5C" w:rsidP="002F6421">
      <w:pPr>
        <w:numPr>
          <w:ilvl w:val="0"/>
          <w:numId w:val="2"/>
        </w:numPr>
        <w:spacing w:line="259" w:lineRule="auto"/>
        <w:ind w:left="1434" w:hanging="357"/>
        <w:jc w:val="both"/>
        <w:rPr>
          <w:rFonts w:eastAsia="Calibri"/>
          <w:bCs/>
          <w:szCs w:val="22"/>
          <w:lang w:eastAsia="en-US"/>
        </w:rPr>
      </w:pPr>
      <w:bookmarkStart w:id="0" w:name="_Hlk14283109"/>
      <w:r w:rsidRPr="00963D5C">
        <w:rPr>
          <w:rFonts w:eastAsia="Calibri"/>
          <w:bCs/>
          <w:szCs w:val="22"/>
          <w:lang w:eastAsia="en-US"/>
        </w:rPr>
        <w:t>na podstawie art. 15 RODO prawo dostępu do danych osobowych Pani/Pana dotyczących, w tym prawo do uzyskania kopii danych;</w:t>
      </w:r>
    </w:p>
    <w:p w:rsidR="00963D5C" w:rsidRPr="00963D5C" w:rsidRDefault="00963D5C" w:rsidP="002F6421">
      <w:pPr>
        <w:numPr>
          <w:ilvl w:val="0"/>
          <w:numId w:val="2"/>
        </w:numPr>
        <w:spacing w:line="259" w:lineRule="auto"/>
        <w:ind w:left="1434" w:hanging="357"/>
        <w:jc w:val="both"/>
        <w:rPr>
          <w:rFonts w:eastAsia="Calibri"/>
          <w:bCs/>
          <w:szCs w:val="22"/>
          <w:lang w:eastAsia="en-US"/>
        </w:rPr>
      </w:pPr>
      <w:r w:rsidRPr="00963D5C">
        <w:rPr>
          <w:rFonts w:eastAsia="Calibri"/>
          <w:bCs/>
          <w:szCs w:val="22"/>
          <w:lang w:eastAsia="en-US"/>
        </w:rPr>
        <w:t>na podstawie art. 16 RODO prawo do żądania sprostowania (poprawienia) danych osobowych;</w:t>
      </w:r>
    </w:p>
    <w:p w:rsidR="00963D5C" w:rsidRPr="00963D5C" w:rsidRDefault="00963D5C" w:rsidP="002F6421">
      <w:pPr>
        <w:numPr>
          <w:ilvl w:val="0"/>
          <w:numId w:val="2"/>
        </w:numPr>
        <w:spacing w:line="259" w:lineRule="auto"/>
        <w:ind w:left="1434" w:hanging="357"/>
        <w:jc w:val="both"/>
        <w:rPr>
          <w:rFonts w:eastAsia="Calibri"/>
          <w:bCs/>
          <w:szCs w:val="22"/>
          <w:lang w:eastAsia="en-US"/>
        </w:rPr>
      </w:pPr>
      <w:r w:rsidRPr="00963D5C">
        <w:rPr>
          <w:rFonts w:eastAsia="Calibri"/>
          <w:bCs/>
          <w:szCs w:val="22"/>
          <w:lang w:eastAsia="en-US"/>
        </w:rPr>
        <w:t xml:space="preserve">prawo do usunięcia danych – przysługuje w ramach przesłanek i na warunkach określonych w art. 17 RODO, </w:t>
      </w:r>
    </w:p>
    <w:p w:rsidR="00963D5C" w:rsidRPr="00963D5C" w:rsidRDefault="00963D5C" w:rsidP="002F6421">
      <w:pPr>
        <w:numPr>
          <w:ilvl w:val="0"/>
          <w:numId w:val="2"/>
        </w:numPr>
        <w:spacing w:line="259" w:lineRule="auto"/>
        <w:ind w:left="1434" w:hanging="357"/>
        <w:jc w:val="both"/>
        <w:rPr>
          <w:rFonts w:eastAsia="Calibri"/>
          <w:bCs/>
          <w:szCs w:val="22"/>
          <w:lang w:eastAsia="en-US"/>
        </w:rPr>
      </w:pPr>
      <w:r w:rsidRPr="00963D5C">
        <w:rPr>
          <w:rFonts w:eastAsia="Calibri"/>
          <w:bCs/>
          <w:szCs w:val="22"/>
          <w:lang w:eastAsia="en-US"/>
        </w:rPr>
        <w:t>prawo ograniczenia przetwarzania – przysługuje w ramach przesłanek i na warunkach określonych w art. 18 RODO,</w:t>
      </w:r>
    </w:p>
    <w:p w:rsidR="00963D5C" w:rsidRPr="00963D5C" w:rsidRDefault="00963D5C" w:rsidP="002F6421">
      <w:pPr>
        <w:numPr>
          <w:ilvl w:val="0"/>
          <w:numId w:val="2"/>
        </w:numPr>
        <w:spacing w:line="259" w:lineRule="auto"/>
        <w:ind w:left="1434" w:hanging="357"/>
        <w:jc w:val="both"/>
        <w:rPr>
          <w:rFonts w:eastAsia="Calibri"/>
          <w:bCs/>
          <w:szCs w:val="22"/>
          <w:lang w:eastAsia="en-US"/>
        </w:rPr>
      </w:pPr>
      <w:r w:rsidRPr="00963D5C">
        <w:rPr>
          <w:rFonts w:eastAsia="Calibri"/>
          <w:bCs/>
          <w:szCs w:val="22"/>
          <w:lang w:eastAsia="en-US"/>
        </w:rPr>
        <w:t>prawo do przenoszenia danych osobowych – przysługuje w ramach przesłanek i na warunkach określonych w art. 20 RODO,</w:t>
      </w:r>
    </w:p>
    <w:p w:rsidR="00963D5C" w:rsidRPr="00963D5C" w:rsidRDefault="00963D5C" w:rsidP="002F6421">
      <w:pPr>
        <w:numPr>
          <w:ilvl w:val="0"/>
          <w:numId w:val="2"/>
        </w:numPr>
        <w:spacing w:line="259" w:lineRule="auto"/>
        <w:ind w:left="1434" w:hanging="357"/>
        <w:jc w:val="both"/>
        <w:rPr>
          <w:rFonts w:eastAsia="Calibri"/>
          <w:bCs/>
          <w:szCs w:val="22"/>
          <w:lang w:eastAsia="en-US"/>
        </w:rPr>
      </w:pPr>
      <w:r w:rsidRPr="00963D5C">
        <w:rPr>
          <w:rFonts w:eastAsia="Calibri"/>
          <w:bCs/>
          <w:szCs w:val="22"/>
          <w:lang w:eastAsia="en-US"/>
        </w:rPr>
        <w:t>prawo wniesienia sprzeciwu wobec przetwarzania – przysługuje w ramach przesłanek i na warunkach określonych w art. 21 RODO,</w:t>
      </w:r>
      <w:bookmarkStart w:id="1" w:name="_Hlk7376800"/>
    </w:p>
    <w:p w:rsidR="00963D5C" w:rsidRPr="00963D5C" w:rsidRDefault="00963D5C" w:rsidP="002F6421">
      <w:pPr>
        <w:numPr>
          <w:ilvl w:val="0"/>
          <w:numId w:val="2"/>
        </w:numPr>
        <w:spacing w:line="259" w:lineRule="auto"/>
        <w:ind w:left="1434" w:hanging="357"/>
        <w:jc w:val="both"/>
        <w:rPr>
          <w:rFonts w:eastAsia="Calibri"/>
          <w:bCs/>
          <w:szCs w:val="22"/>
          <w:lang w:eastAsia="en-US"/>
        </w:rPr>
      </w:pPr>
      <w:r w:rsidRPr="00963D5C">
        <w:rPr>
          <w:rFonts w:eastAsia="Calibri"/>
          <w:bCs/>
          <w:szCs w:val="22"/>
          <w:lang w:eastAsia="en-US"/>
        </w:rPr>
        <w:t xml:space="preserve">prawo wniesienia skargi do organu nadzorczego (Prezes Urzędu Ochrony Danych Osobowych), </w:t>
      </w:r>
    </w:p>
    <w:bookmarkEnd w:id="0"/>
    <w:p w:rsidR="00963D5C" w:rsidRPr="002F6421" w:rsidRDefault="00963D5C" w:rsidP="002F6421">
      <w:pPr>
        <w:numPr>
          <w:ilvl w:val="0"/>
          <w:numId w:val="2"/>
        </w:numPr>
        <w:spacing w:line="259" w:lineRule="auto"/>
        <w:ind w:left="1434" w:hanging="357"/>
        <w:jc w:val="both"/>
        <w:rPr>
          <w:rFonts w:eastAsia="Calibri"/>
          <w:bCs/>
          <w:szCs w:val="22"/>
          <w:lang w:eastAsia="en-US"/>
        </w:rPr>
      </w:pPr>
      <w:r w:rsidRPr="00963D5C">
        <w:rPr>
          <w:szCs w:val="22"/>
        </w:rPr>
        <w:t xml:space="preserve">cofnięcia zgody na przetwarzanie danych osobowych (w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</w:t>
      </w:r>
      <w:r w:rsidR="00AB25A3">
        <w:rPr>
          <w:szCs w:val="22"/>
        </w:rPr>
        <w:br/>
      </w:r>
      <w:r w:rsidRPr="00963D5C">
        <w:rPr>
          <w:szCs w:val="22"/>
        </w:rPr>
        <w:t>w takiej samej formie, w jakiej została udzielona zgoda).</w:t>
      </w:r>
      <w:bookmarkEnd w:id="1"/>
    </w:p>
    <w:p w:rsidR="00963D5C" w:rsidRPr="002F6421" w:rsidRDefault="00963D5C" w:rsidP="00963D5C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eastAsia="Calibri"/>
          <w:bCs/>
          <w:szCs w:val="22"/>
          <w:lang w:eastAsia="en-US"/>
        </w:rPr>
      </w:pPr>
      <w:r w:rsidRPr="002F6421">
        <w:rPr>
          <w:rFonts w:eastAsia="Calibri"/>
          <w:szCs w:val="22"/>
          <w:lang w:eastAsia="en-US"/>
        </w:rPr>
        <w:t>Pani/Pana dane osobowe nie podlegają zautomatyzowanemu podejmowaniu decyzji, w tym profilowaniu.</w:t>
      </w:r>
    </w:p>
    <w:p w:rsidR="00963D5C" w:rsidRPr="002F6421" w:rsidRDefault="00963D5C" w:rsidP="002F6421">
      <w:pPr>
        <w:pStyle w:val="Akapitzlist"/>
        <w:numPr>
          <w:ilvl w:val="0"/>
          <w:numId w:val="7"/>
        </w:numPr>
        <w:spacing w:line="259" w:lineRule="auto"/>
        <w:ind w:hanging="357"/>
        <w:jc w:val="both"/>
        <w:rPr>
          <w:rFonts w:eastAsia="Calibri"/>
          <w:bCs/>
          <w:szCs w:val="22"/>
          <w:lang w:eastAsia="en-US"/>
        </w:rPr>
      </w:pPr>
      <w:r w:rsidRPr="002F6421">
        <w:rPr>
          <w:rFonts w:eastAsia="Calibri"/>
          <w:szCs w:val="22"/>
          <w:lang w:eastAsia="en-US"/>
        </w:rPr>
        <w:t xml:space="preserve">Okresy przechowywania danych osobowych </w:t>
      </w:r>
    </w:p>
    <w:p w:rsidR="00963D5C" w:rsidRPr="00963D5C" w:rsidRDefault="00A153A7" w:rsidP="002F6421">
      <w:pPr>
        <w:numPr>
          <w:ilvl w:val="0"/>
          <w:numId w:val="3"/>
        </w:numPr>
        <w:spacing w:line="259" w:lineRule="auto"/>
        <w:ind w:hanging="357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D</w:t>
      </w:r>
      <w:r w:rsidR="00963D5C" w:rsidRPr="00963D5C">
        <w:rPr>
          <w:rFonts w:eastAsia="Calibri"/>
          <w:szCs w:val="22"/>
          <w:lang w:eastAsia="en-US"/>
        </w:rPr>
        <w:t>ane osobowe (dokumenty aplikacyjne) kandydatów</w:t>
      </w:r>
      <w:r>
        <w:rPr>
          <w:rFonts w:eastAsia="Calibri"/>
          <w:szCs w:val="22"/>
          <w:lang w:eastAsia="en-US"/>
        </w:rPr>
        <w:t>, którzy nie zostali zakwalifikowani do II etapu naboru</w:t>
      </w:r>
      <w:r w:rsidR="00963D5C" w:rsidRPr="00963D5C">
        <w:rPr>
          <w:rFonts w:eastAsia="Calibri"/>
          <w:szCs w:val="22"/>
          <w:lang w:eastAsia="en-US"/>
        </w:rPr>
        <w:t xml:space="preserve"> będą przechowywane przez okres </w:t>
      </w:r>
      <w:r w:rsidR="001142F0">
        <w:rPr>
          <w:rFonts w:eastAsia="Calibri"/>
          <w:szCs w:val="22"/>
          <w:lang w:eastAsia="en-US"/>
        </w:rPr>
        <w:t>14</w:t>
      </w:r>
      <w:r w:rsidR="00963D5C" w:rsidRPr="00963D5C">
        <w:rPr>
          <w:rFonts w:eastAsia="Calibri"/>
          <w:szCs w:val="22"/>
          <w:lang w:eastAsia="en-US"/>
        </w:rPr>
        <w:t xml:space="preserve"> dni od dnia ogłoszenia informacji </w:t>
      </w:r>
      <w:r>
        <w:rPr>
          <w:rFonts w:eastAsia="Calibri"/>
          <w:szCs w:val="22"/>
          <w:lang w:eastAsia="en-US"/>
        </w:rPr>
        <w:t xml:space="preserve">                   </w:t>
      </w:r>
      <w:r w:rsidR="00963D5C" w:rsidRPr="00963D5C">
        <w:rPr>
          <w:rFonts w:eastAsia="Calibri"/>
          <w:szCs w:val="22"/>
          <w:lang w:eastAsia="en-US"/>
        </w:rPr>
        <w:t xml:space="preserve">o wyniku naboru. W tym terminie niewybrani kandydaci mogą odbierać złożone dokumenty aplikacyjne. Po upływie tego terminu dokumenty aplikacyjne zostaną zniszczone. </w:t>
      </w:r>
    </w:p>
    <w:p w:rsidR="00963D5C" w:rsidRPr="00963D5C" w:rsidRDefault="00A153A7" w:rsidP="00963D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lastRenderedPageBreak/>
        <w:t>D</w:t>
      </w:r>
      <w:r w:rsidR="00963D5C" w:rsidRPr="00963D5C">
        <w:rPr>
          <w:rFonts w:eastAsia="Calibri"/>
          <w:szCs w:val="22"/>
          <w:lang w:eastAsia="en-US"/>
        </w:rPr>
        <w:t>ane osobowe  najlepszych kandydatów</w:t>
      </w:r>
      <w:r w:rsidR="001142F0">
        <w:rPr>
          <w:rFonts w:eastAsia="Calibri"/>
          <w:szCs w:val="22"/>
          <w:lang w:eastAsia="en-US"/>
        </w:rPr>
        <w:t>,</w:t>
      </w:r>
      <w:r w:rsidR="00963D5C" w:rsidRPr="00963D5C">
        <w:rPr>
          <w:rFonts w:eastAsia="Calibri"/>
          <w:szCs w:val="22"/>
          <w:lang w:eastAsia="en-US"/>
        </w:rPr>
        <w:t xml:space="preserve"> o których mowa w art. 14 ust. 2 pkt 2 ustawy o pracownikach samorządowych, którzy zostali umieszczeni w protokole sporządzonym z przeprowadzonego naboru  będą przechowywane przez okres 3 miesięcy od dnia nawiązania stosunku pracy z kandydatem wyłonionym w drodze naboru, ewentualnie w przypadku odwołania zgody – dane będą przechowywane do momentu jej odwołania. W przypadku nie odwołania zgody kandydaci będą mogli odbierać swoje dokumenty aplikacyjne w terminie 7 dni od dnia upływu okresy 3 miesięcy. Po upływie 7 dni dokumenty aplikacyjne zostaną zniszczone.</w:t>
      </w:r>
    </w:p>
    <w:p w:rsidR="00963D5C" w:rsidRPr="00963D5C" w:rsidRDefault="00963D5C" w:rsidP="00963D5C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Cs w:val="22"/>
          <w:lang w:eastAsia="en-US"/>
        </w:rPr>
      </w:pPr>
      <w:r w:rsidRPr="00963D5C">
        <w:rPr>
          <w:rFonts w:eastAsia="Calibri"/>
          <w:szCs w:val="22"/>
          <w:lang w:eastAsia="en-US"/>
        </w:rPr>
        <w:t>Pozostała dokumentacja z przeprowadzonego naboru jest przechowywana i archiwizowana zgodnie z  rozporządzeniem Prezesa Rady Ministrów z dnia  18 stycznia 2011 r. w sprawie instrukcji kancelaryjnej, jednolitych rzeczowych wykazów akt oraz instrukcji w sprawie organizacji i zakresu działania archiwów zakładowych.</w:t>
      </w:r>
    </w:p>
    <w:p w:rsidR="00F32AA1" w:rsidRDefault="00F32AA1" w:rsidP="00963D5C">
      <w:pPr>
        <w:jc w:val="both"/>
        <w:rPr>
          <w:sz w:val="22"/>
          <w:szCs w:val="22"/>
        </w:rPr>
      </w:pPr>
    </w:p>
    <w:p w:rsidR="001C66F6" w:rsidRDefault="001C66F6" w:rsidP="001C66F6">
      <w:pPr>
        <w:jc w:val="center"/>
        <w:rPr>
          <w:b/>
        </w:rPr>
      </w:pPr>
      <w:r w:rsidRPr="00FC6C68">
        <w:rPr>
          <w:b/>
        </w:rPr>
        <w:t xml:space="preserve">Oświadczenie o wyrażeniu dobrowolnej zgody na przetwarzanie danych osobowych do celów rekrutacji w ramach </w:t>
      </w:r>
      <w:r>
        <w:rPr>
          <w:b/>
        </w:rPr>
        <w:t>naboru na wolne stanowisko urzędnicze</w:t>
      </w:r>
      <w:r w:rsidR="008C03EC">
        <w:rPr>
          <w:b/>
        </w:rPr>
        <w:t xml:space="preserve"> </w:t>
      </w:r>
      <w:r w:rsidR="006B2EE1">
        <w:rPr>
          <w:b/>
        </w:rPr>
        <w:t xml:space="preserve">Geodety Powiatowego                              </w:t>
      </w:r>
      <w:bookmarkStart w:id="2" w:name="_GoBack"/>
      <w:bookmarkEnd w:id="2"/>
      <w:r w:rsidR="00F94257">
        <w:rPr>
          <w:b/>
        </w:rPr>
        <w:t>w Starostwie Powiatowym w Biłgoraju</w:t>
      </w:r>
    </w:p>
    <w:p w:rsidR="00C555FE" w:rsidRPr="00FC6C68" w:rsidRDefault="00C555FE" w:rsidP="001C66F6">
      <w:pPr>
        <w:jc w:val="center"/>
        <w:rPr>
          <w:b/>
        </w:rPr>
      </w:pPr>
    </w:p>
    <w:p w:rsidR="001C66F6" w:rsidRPr="00FC6C68" w:rsidRDefault="001C66F6" w:rsidP="001C66F6">
      <w:pPr>
        <w:jc w:val="both"/>
      </w:pPr>
      <w:r w:rsidRPr="00FC6C68">
        <w:t>Wyrażam zgodę na przetwarzanie przez Starostwo Powiatowe w Biłgoraju moich danych osobowych podanych dla potrzeb rekrutacji.</w:t>
      </w:r>
    </w:p>
    <w:p w:rsidR="001C66F6" w:rsidRDefault="001C66F6" w:rsidP="001C66F6"/>
    <w:p w:rsidR="001C66F6" w:rsidRDefault="001C66F6" w:rsidP="001C66F6">
      <w:pPr>
        <w:ind w:left="708"/>
      </w:pPr>
      <w:r>
        <w:t>…………………………………………………………………………………..…………..</w:t>
      </w:r>
    </w:p>
    <w:p w:rsidR="001C66F6" w:rsidRPr="00F25429" w:rsidRDefault="001C66F6" w:rsidP="001C66F6">
      <w:pPr>
        <w:ind w:left="708"/>
        <w:jc w:val="center"/>
        <w:rPr>
          <w:sz w:val="16"/>
          <w:szCs w:val="16"/>
        </w:rPr>
      </w:pPr>
      <w:r w:rsidRPr="00F25429">
        <w:rPr>
          <w:sz w:val="16"/>
          <w:szCs w:val="16"/>
        </w:rPr>
        <w:t>(imię i nazwisko)</w:t>
      </w:r>
    </w:p>
    <w:p w:rsidR="001C66F6" w:rsidRDefault="001C66F6" w:rsidP="001C66F6">
      <w:pPr>
        <w:ind w:left="708"/>
      </w:pPr>
    </w:p>
    <w:p w:rsidR="001C66F6" w:rsidRDefault="001C66F6" w:rsidP="001C66F6">
      <w:pPr>
        <w:ind w:left="708"/>
      </w:pPr>
      <w:r>
        <w:t>……………………………………………………………………………………………….</w:t>
      </w:r>
    </w:p>
    <w:p w:rsidR="001C66F6" w:rsidRDefault="001C66F6" w:rsidP="001C66F6">
      <w:pPr>
        <w:ind w:left="708"/>
        <w:jc w:val="center"/>
        <w:rPr>
          <w:sz w:val="16"/>
          <w:szCs w:val="16"/>
        </w:rPr>
      </w:pPr>
      <w:r w:rsidRPr="00F25429">
        <w:rPr>
          <w:sz w:val="16"/>
          <w:szCs w:val="16"/>
        </w:rPr>
        <w:t>(adres do korespondencji)</w:t>
      </w:r>
    </w:p>
    <w:p w:rsidR="001C66F6" w:rsidRPr="00F25429" w:rsidRDefault="001C66F6" w:rsidP="001C66F6">
      <w:pPr>
        <w:ind w:left="708"/>
        <w:jc w:val="center"/>
        <w:rPr>
          <w:sz w:val="16"/>
          <w:szCs w:val="16"/>
        </w:rPr>
      </w:pPr>
    </w:p>
    <w:p w:rsidR="001C66F6" w:rsidRDefault="001C66F6" w:rsidP="001C66F6">
      <w:pPr>
        <w:ind w:left="708"/>
      </w:pPr>
      <w:r>
        <w:t>……………………………………………………………………………….……………….</w:t>
      </w:r>
    </w:p>
    <w:p w:rsidR="001C66F6" w:rsidRPr="00F25429" w:rsidRDefault="001C66F6" w:rsidP="001C66F6">
      <w:pPr>
        <w:ind w:left="708"/>
        <w:jc w:val="center"/>
        <w:rPr>
          <w:sz w:val="16"/>
          <w:szCs w:val="16"/>
        </w:rPr>
      </w:pPr>
      <w:r w:rsidRPr="00F25429">
        <w:rPr>
          <w:sz w:val="16"/>
          <w:szCs w:val="16"/>
        </w:rPr>
        <w:t>(nr telefonu, adres email)</w:t>
      </w:r>
    </w:p>
    <w:p w:rsidR="001C66F6" w:rsidRDefault="001C66F6" w:rsidP="001C66F6">
      <w:pPr>
        <w:ind w:left="708"/>
      </w:pPr>
    </w:p>
    <w:p w:rsidR="001C66F6" w:rsidRDefault="001C66F6" w:rsidP="001C66F6">
      <w:pPr>
        <w:ind w:left="708"/>
      </w:pPr>
      <w:r>
        <w:t xml:space="preserve">      ……………………………                                                                  ….…………………..</w:t>
      </w:r>
    </w:p>
    <w:p w:rsidR="001C66F6" w:rsidRPr="00C52D61" w:rsidRDefault="001C66F6" w:rsidP="001C66F6">
      <w:pPr>
        <w:ind w:left="708"/>
        <w:jc w:val="center"/>
        <w:rPr>
          <w:sz w:val="20"/>
          <w:szCs w:val="20"/>
        </w:rPr>
      </w:pPr>
      <w:r w:rsidRPr="00F25429">
        <w:rPr>
          <w:sz w:val="16"/>
          <w:szCs w:val="16"/>
        </w:rPr>
        <w:t xml:space="preserve">          (miejscowość,  data)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F25429">
        <w:rPr>
          <w:sz w:val="16"/>
          <w:szCs w:val="16"/>
        </w:rPr>
        <w:t xml:space="preserve">   (czytelny podpis)</w:t>
      </w:r>
    </w:p>
    <w:p w:rsidR="001C66F6" w:rsidRDefault="001C66F6" w:rsidP="001C66F6">
      <w:pPr>
        <w:pStyle w:val="Akapitzlist"/>
        <w:jc w:val="center"/>
      </w:pPr>
    </w:p>
    <w:p w:rsidR="001C66F6" w:rsidRPr="002F6421" w:rsidRDefault="001C66F6" w:rsidP="00963D5C">
      <w:pPr>
        <w:jc w:val="both"/>
        <w:rPr>
          <w:sz w:val="22"/>
          <w:szCs w:val="22"/>
        </w:rPr>
      </w:pPr>
    </w:p>
    <w:sectPr w:rsidR="001C66F6" w:rsidRPr="002F6421" w:rsidSect="002F6421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67ED"/>
    <w:multiLevelType w:val="hybridMultilevel"/>
    <w:tmpl w:val="7D6623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9157B6"/>
    <w:multiLevelType w:val="hybridMultilevel"/>
    <w:tmpl w:val="3A4CE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CA68F7"/>
    <w:multiLevelType w:val="hybridMultilevel"/>
    <w:tmpl w:val="9A66D208"/>
    <w:lvl w:ilvl="0" w:tplc="BBC4F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C45CE"/>
    <w:multiLevelType w:val="hybridMultilevel"/>
    <w:tmpl w:val="8272C0DC"/>
    <w:lvl w:ilvl="0" w:tplc="BBC4F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C4523"/>
    <w:multiLevelType w:val="hybridMultilevel"/>
    <w:tmpl w:val="A12A65A8"/>
    <w:lvl w:ilvl="0" w:tplc="595C89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6F4010"/>
    <w:multiLevelType w:val="hybridMultilevel"/>
    <w:tmpl w:val="BF1C4BE6"/>
    <w:lvl w:ilvl="0" w:tplc="BBC4F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5C"/>
    <w:rsid w:val="001142F0"/>
    <w:rsid w:val="001156BB"/>
    <w:rsid w:val="00134ABD"/>
    <w:rsid w:val="00176931"/>
    <w:rsid w:val="001C66F6"/>
    <w:rsid w:val="001F08E3"/>
    <w:rsid w:val="00202F77"/>
    <w:rsid w:val="002A0B72"/>
    <w:rsid w:val="002F6421"/>
    <w:rsid w:val="004C17DB"/>
    <w:rsid w:val="004C6365"/>
    <w:rsid w:val="006B2EE1"/>
    <w:rsid w:val="00715D84"/>
    <w:rsid w:val="00725111"/>
    <w:rsid w:val="00804CEC"/>
    <w:rsid w:val="008C03EC"/>
    <w:rsid w:val="00963D5C"/>
    <w:rsid w:val="00A05F22"/>
    <w:rsid w:val="00A153A7"/>
    <w:rsid w:val="00AB25A3"/>
    <w:rsid w:val="00AC728F"/>
    <w:rsid w:val="00B3602E"/>
    <w:rsid w:val="00B604FC"/>
    <w:rsid w:val="00B8430C"/>
    <w:rsid w:val="00C555FE"/>
    <w:rsid w:val="00F32AA1"/>
    <w:rsid w:val="00F9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215A3-CBC5-49C7-ABD5-4A731CD2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4FC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B604FC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link w:val="Podtytu"/>
    <w:rsid w:val="00B604FC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next w:val="Akapitzlist"/>
    <w:uiPriority w:val="34"/>
    <w:qFormat/>
    <w:rsid w:val="00963D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63D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5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5F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Anna Kulik</cp:lastModifiedBy>
  <cp:revision>2</cp:revision>
  <cp:lastPrinted>2023-10-26T10:09:00Z</cp:lastPrinted>
  <dcterms:created xsi:type="dcterms:W3CDTF">2024-04-17T09:24:00Z</dcterms:created>
  <dcterms:modified xsi:type="dcterms:W3CDTF">2024-04-17T09:24:00Z</dcterms:modified>
</cp:coreProperties>
</file>